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786" w:rsidRDefault="002F3786" w:rsidP="002F378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1</w:t>
      </w:r>
    </w:p>
    <w:p w:rsidR="00C936DD" w:rsidRDefault="006B0D7F" w:rsidP="002F3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786">
        <w:rPr>
          <w:rFonts w:ascii="Times New Roman" w:hAnsi="Times New Roman" w:cs="Times New Roman"/>
          <w:b/>
          <w:sz w:val="28"/>
          <w:szCs w:val="28"/>
        </w:rPr>
        <w:t>Specifikace</w:t>
      </w:r>
    </w:p>
    <w:p w:rsidR="002F3786" w:rsidRPr="002F3786" w:rsidRDefault="002F3786" w:rsidP="00AE2D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</w:t>
      </w:r>
      <w:r w:rsidR="002A09D7">
        <w:rPr>
          <w:rFonts w:ascii="Times New Roman" w:hAnsi="Times New Roman" w:cs="Times New Roman"/>
          <w:b/>
          <w:sz w:val="28"/>
          <w:szCs w:val="28"/>
        </w:rPr>
        <w:t xml:space="preserve">Oprava havarijního stavu dešťové kanalizace </w:t>
      </w:r>
      <w:proofErr w:type="spellStart"/>
      <w:r w:rsidR="002A09D7">
        <w:rPr>
          <w:rFonts w:ascii="Times New Roman" w:hAnsi="Times New Roman" w:cs="Times New Roman"/>
          <w:b/>
          <w:sz w:val="28"/>
          <w:szCs w:val="28"/>
        </w:rPr>
        <w:t>Hrubšice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“</w:t>
      </w:r>
    </w:p>
    <w:p w:rsidR="006B0D7F" w:rsidRPr="004306F2" w:rsidRDefault="006B0D7F" w:rsidP="004306F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8673F6" w:rsidRDefault="002F3786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422AD">
        <w:rPr>
          <w:rFonts w:ascii="Times New Roman" w:hAnsi="Times New Roman" w:cs="Times New Roman"/>
          <w:sz w:val="24"/>
          <w:szCs w:val="24"/>
        </w:rPr>
        <w:t xml:space="preserve">Předmětem plnění veřejné </w:t>
      </w:r>
      <w:r w:rsidR="00CA3BBD" w:rsidRPr="00B422AD">
        <w:rPr>
          <w:rFonts w:ascii="Times New Roman" w:hAnsi="Times New Roman" w:cs="Times New Roman"/>
          <w:sz w:val="24"/>
          <w:szCs w:val="24"/>
        </w:rPr>
        <w:t xml:space="preserve">zakázky je </w:t>
      </w:r>
      <w:r w:rsidR="002A09D7">
        <w:rPr>
          <w:rFonts w:ascii="Times New Roman" w:hAnsi="Times New Roman" w:cs="Times New Roman"/>
          <w:sz w:val="24"/>
          <w:szCs w:val="24"/>
        </w:rPr>
        <w:t>oprava</w:t>
      </w:r>
      <w:r w:rsidR="00A77A41">
        <w:rPr>
          <w:rFonts w:ascii="Times New Roman" w:hAnsi="Times New Roman" w:cs="Times New Roman"/>
          <w:sz w:val="24"/>
          <w:szCs w:val="24"/>
        </w:rPr>
        <w:t xml:space="preserve"> betonové</w:t>
      </w:r>
      <w:r w:rsidR="002A09D7">
        <w:rPr>
          <w:rFonts w:ascii="Times New Roman" w:hAnsi="Times New Roman" w:cs="Times New Roman"/>
          <w:sz w:val="24"/>
          <w:szCs w:val="24"/>
        </w:rPr>
        <w:t xml:space="preserve"> dešťové kanalizace DN 800. Oprava bude provedena zatažením nového plastového potrubí DN 600</w:t>
      </w:r>
      <w:r w:rsidR="00A77A41">
        <w:rPr>
          <w:rFonts w:ascii="Times New Roman" w:hAnsi="Times New Roman" w:cs="Times New Roman"/>
          <w:sz w:val="24"/>
          <w:szCs w:val="24"/>
        </w:rPr>
        <w:t>. J</w:t>
      </w:r>
      <w:r w:rsidR="002A09D7">
        <w:rPr>
          <w:rFonts w:ascii="Times New Roman" w:hAnsi="Times New Roman" w:cs="Times New Roman"/>
          <w:sz w:val="24"/>
          <w:szCs w:val="24"/>
        </w:rPr>
        <w:t>e uvažováno, že budou provedeny tři pracovní jámy včetně vybourání původní</w:t>
      </w:r>
      <w:r w:rsidR="00A77A41">
        <w:rPr>
          <w:rFonts w:ascii="Times New Roman" w:hAnsi="Times New Roman" w:cs="Times New Roman"/>
          <w:sz w:val="24"/>
          <w:szCs w:val="24"/>
        </w:rPr>
        <w:t xml:space="preserve"> betonové stoky a tyto jámy budou sloužit pro nasunutí nového potrubí. V</w:t>
      </w:r>
      <w:r w:rsidR="002A09D7">
        <w:rPr>
          <w:rFonts w:ascii="Times New Roman" w:hAnsi="Times New Roman" w:cs="Times New Roman"/>
          <w:sz w:val="24"/>
          <w:szCs w:val="24"/>
        </w:rPr>
        <w:t xml:space="preserve">ýplň prostoru mezi novým a starým potrubím bude </w:t>
      </w:r>
      <w:r w:rsidR="00A77A41">
        <w:rPr>
          <w:rFonts w:ascii="Times New Roman" w:hAnsi="Times New Roman" w:cs="Times New Roman"/>
          <w:sz w:val="24"/>
          <w:szCs w:val="24"/>
        </w:rPr>
        <w:t>provedena</w:t>
      </w:r>
      <w:r w:rsidR="002A09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9D7">
        <w:rPr>
          <w:rFonts w:ascii="Times New Roman" w:hAnsi="Times New Roman" w:cs="Times New Roman"/>
          <w:sz w:val="24"/>
          <w:szCs w:val="24"/>
        </w:rPr>
        <w:t>cementopopílkovou</w:t>
      </w:r>
      <w:proofErr w:type="spellEnd"/>
      <w:r w:rsidR="002A09D7">
        <w:rPr>
          <w:rFonts w:ascii="Times New Roman" w:hAnsi="Times New Roman" w:cs="Times New Roman"/>
          <w:sz w:val="24"/>
          <w:szCs w:val="24"/>
        </w:rPr>
        <w:t xml:space="preserve"> suspenzí.</w:t>
      </w:r>
    </w:p>
    <w:p w:rsidR="002A09D7" w:rsidRDefault="002A09D7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Zhotovitel před zahájením prací seznámí vlastníky pozemku s harmonogramem a postupem prací a zajistí písemný souhlas se vstupem na pozemek. Všechny pozemky budou po provedení opravy kanalizace uvedeny do původního stavu.</w:t>
      </w:r>
    </w:p>
    <w:p w:rsidR="00FE1AC5" w:rsidRPr="00B422AD" w:rsidRDefault="00FE1AC5" w:rsidP="008673F6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bude probíhat v blízkosti komunikací, pokud to bude situace vyžadovat, zajistí zhotovitel dopravní značení.</w:t>
      </w:r>
      <w:bookmarkStart w:id="0" w:name="_GoBack"/>
      <w:bookmarkEnd w:id="0"/>
    </w:p>
    <w:p w:rsidR="00D0071B" w:rsidRDefault="004828C8" w:rsidP="00B422A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422AD">
        <w:rPr>
          <w:rFonts w:ascii="Times New Roman" w:hAnsi="Times New Roman" w:cs="Times New Roman"/>
          <w:sz w:val="24"/>
          <w:szCs w:val="24"/>
        </w:rPr>
        <w:t>Více viz. příloha č. 6 – Soupis prací</w:t>
      </w:r>
      <w:r w:rsidR="00153F2D" w:rsidRPr="00B422AD">
        <w:rPr>
          <w:rFonts w:ascii="Times New Roman" w:hAnsi="Times New Roman" w:cs="Times New Roman"/>
          <w:sz w:val="24"/>
          <w:szCs w:val="24"/>
        </w:rPr>
        <w:t xml:space="preserve"> </w:t>
      </w:r>
      <w:r w:rsidR="00567DF6" w:rsidRPr="00B422AD">
        <w:rPr>
          <w:rFonts w:ascii="Times New Roman" w:hAnsi="Times New Roman" w:cs="Times New Roman"/>
          <w:sz w:val="24"/>
          <w:szCs w:val="24"/>
        </w:rPr>
        <w:t xml:space="preserve">a Příloha č. 7 – </w:t>
      </w:r>
      <w:r w:rsidR="002A09D7">
        <w:rPr>
          <w:rFonts w:ascii="Times New Roman" w:hAnsi="Times New Roman" w:cs="Times New Roman"/>
          <w:sz w:val="24"/>
          <w:szCs w:val="24"/>
        </w:rPr>
        <w:t>situace</w:t>
      </w:r>
      <w:r w:rsidRPr="00B422AD">
        <w:rPr>
          <w:rFonts w:ascii="Times New Roman" w:hAnsi="Times New Roman" w:cs="Times New Roman"/>
          <w:sz w:val="24"/>
          <w:szCs w:val="24"/>
        </w:rPr>
        <w:t>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Veškeré práce budou provedeny v souladu s platnými předpisy, normami a vyhláškami. 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Nabídka bude obsahovat cenu pro kompletní dílo. Uchazeč doplní cenu do krycího listu (příloha č. </w:t>
      </w:r>
      <w:r w:rsidR="00880295">
        <w:rPr>
          <w:rFonts w:ascii="Times New Roman" w:hAnsi="Times New Roman"/>
          <w:sz w:val="24"/>
          <w:szCs w:val="24"/>
        </w:rPr>
        <w:t>3</w:t>
      </w:r>
      <w:r w:rsidRPr="004306F2">
        <w:rPr>
          <w:rFonts w:ascii="Times New Roman" w:hAnsi="Times New Roman"/>
          <w:sz w:val="24"/>
          <w:szCs w:val="24"/>
        </w:rPr>
        <w:t xml:space="preserve">) a soupisu prací s výkazem výměr (příloha č. </w:t>
      </w:r>
      <w:r w:rsidR="00880295">
        <w:rPr>
          <w:rFonts w:ascii="Times New Roman" w:hAnsi="Times New Roman"/>
          <w:sz w:val="24"/>
          <w:szCs w:val="24"/>
        </w:rPr>
        <w:t>6</w:t>
      </w:r>
      <w:r w:rsidRPr="004306F2">
        <w:rPr>
          <w:rFonts w:ascii="Times New Roman" w:hAnsi="Times New Roman"/>
          <w:sz w:val="24"/>
          <w:szCs w:val="24"/>
        </w:rPr>
        <w:t>).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>Všechny ceny budou uvedeny bez DPH a s DPH.</w:t>
      </w:r>
    </w:p>
    <w:p w:rsidR="004306F2" w:rsidRPr="004306F2" w:rsidRDefault="004306F2" w:rsidP="00B422AD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306F2">
        <w:rPr>
          <w:rFonts w:ascii="Times New Roman" w:hAnsi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:rsidR="004306F2" w:rsidRDefault="004306F2" w:rsidP="00D007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7E53" w:rsidRDefault="00F77E53" w:rsidP="00AE2D61">
      <w:pPr>
        <w:rPr>
          <w:rFonts w:ascii="Times New Roman" w:hAnsi="Times New Roman" w:cs="Times New Roman"/>
          <w:sz w:val="24"/>
          <w:szCs w:val="24"/>
        </w:rPr>
      </w:pPr>
    </w:p>
    <w:sectPr w:rsidR="00F77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1935DE"/>
    <w:multiLevelType w:val="hybridMultilevel"/>
    <w:tmpl w:val="A094E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3A308B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7F"/>
    <w:rsid w:val="000365E0"/>
    <w:rsid w:val="00153F2D"/>
    <w:rsid w:val="001718CA"/>
    <w:rsid w:val="001908C8"/>
    <w:rsid w:val="00203347"/>
    <w:rsid w:val="00237398"/>
    <w:rsid w:val="00262735"/>
    <w:rsid w:val="002A09D7"/>
    <w:rsid w:val="002F3786"/>
    <w:rsid w:val="00300B1A"/>
    <w:rsid w:val="003B425F"/>
    <w:rsid w:val="004306F2"/>
    <w:rsid w:val="00455D09"/>
    <w:rsid w:val="0047731B"/>
    <w:rsid w:val="004828C8"/>
    <w:rsid w:val="0049542F"/>
    <w:rsid w:val="004F4817"/>
    <w:rsid w:val="00567AE0"/>
    <w:rsid w:val="00567DF6"/>
    <w:rsid w:val="006A5ED8"/>
    <w:rsid w:val="006B0D7F"/>
    <w:rsid w:val="00734DBA"/>
    <w:rsid w:val="00797A73"/>
    <w:rsid w:val="007B5DB8"/>
    <w:rsid w:val="007E2D97"/>
    <w:rsid w:val="00807931"/>
    <w:rsid w:val="00821452"/>
    <w:rsid w:val="008673F6"/>
    <w:rsid w:val="00880295"/>
    <w:rsid w:val="008B1A45"/>
    <w:rsid w:val="008C0B0D"/>
    <w:rsid w:val="008C551B"/>
    <w:rsid w:val="008D4D56"/>
    <w:rsid w:val="00961D95"/>
    <w:rsid w:val="009D2134"/>
    <w:rsid w:val="009D6E43"/>
    <w:rsid w:val="00A543BE"/>
    <w:rsid w:val="00A77A41"/>
    <w:rsid w:val="00A92369"/>
    <w:rsid w:val="00AD6C01"/>
    <w:rsid w:val="00AE2D61"/>
    <w:rsid w:val="00B422AD"/>
    <w:rsid w:val="00BC1285"/>
    <w:rsid w:val="00C52FBD"/>
    <w:rsid w:val="00C936DD"/>
    <w:rsid w:val="00CA2FEC"/>
    <w:rsid w:val="00CA3BBD"/>
    <w:rsid w:val="00CB22D2"/>
    <w:rsid w:val="00CC186E"/>
    <w:rsid w:val="00D0071B"/>
    <w:rsid w:val="00D20D1B"/>
    <w:rsid w:val="00DB33CD"/>
    <w:rsid w:val="00E041B4"/>
    <w:rsid w:val="00EC4BAC"/>
    <w:rsid w:val="00F065AE"/>
    <w:rsid w:val="00F22747"/>
    <w:rsid w:val="00F77E53"/>
    <w:rsid w:val="00F877E0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DD2E"/>
  <w15:chartTrackingRefBased/>
  <w15:docId w15:val="{583BB5A5-8837-4BC8-976E-0C94B0BF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0D7F"/>
    <w:pPr>
      <w:spacing w:after="0" w:line="240" w:lineRule="auto"/>
      <w:ind w:left="720"/>
    </w:pPr>
    <w:rPr>
      <w:rFonts w:ascii="Calibri" w:hAnsi="Calibri" w:cs="Calibri"/>
    </w:rPr>
  </w:style>
  <w:style w:type="paragraph" w:styleId="Titulek">
    <w:name w:val="caption"/>
    <w:basedOn w:val="Normln"/>
    <w:next w:val="Normln"/>
    <w:uiPriority w:val="35"/>
    <w:unhideWhenUsed/>
    <w:qFormat/>
    <w:rsid w:val="00D0071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755CFD00-8083-4A0D-A068-912AE04E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Sojka Jaroslav</dc:creator>
  <cp:keywords/>
  <dc:description/>
  <cp:lastModifiedBy>Valentová Ilona Ing.</cp:lastModifiedBy>
  <cp:revision>30</cp:revision>
  <dcterms:created xsi:type="dcterms:W3CDTF">2021-11-23T11:04:00Z</dcterms:created>
  <dcterms:modified xsi:type="dcterms:W3CDTF">2025-06-13T06:31:00Z</dcterms:modified>
</cp:coreProperties>
</file>